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关于开展阜阳科技工程学校第二届青少年科技创新大赛的通知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为深入贯彻落实《阜阳市全民科学素质行动计划纲要实施方案（2016-2020年）》，鼓励全市广大青少年参与科技创新，提高科学素质，选拔优秀项目参加阜阳市青少年科技创新大赛、2018年安徽省及第三十三届全国青少年科技创新大赛，现就做好参赛准备工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大赛主题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创新、体验、成长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大赛内容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本次大赛包括：青少年科技创新成果竞赛、科技辅导员科技创新成果竞赛；青少年科技实践活动比赛、青少年科技创意竞赛、少年儿童科学幻想绘画比赛等。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具体要求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请各部认真组织教师和学生做好参赛准备工作，为教师和学生作品选题、设计、制作、打磨、参赛等提供支持。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请以部为单位将参赛作品电子档打包。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 w:firstLine="0" w:firstLineChars="0"/>
        <w:jc w:val="left"/>
        <w:textAlignment w:val="auto"/>
        <w:outlineLvl w:val="9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要倡导青少年在生活、学习中发现和探索身边的科学问题，鼓励青少年在科学研究过程中大胆思索、勇于创新，注重青少年动手能力和创新思维的培养。参加竞赛的作品要坚持“自己选题、自己设计和研究，自己制作和撰写”和“科学性、先进性、实用性”的原则，要突出创新意识和科技含量，鼓励具有科学基础的奇思妙想。严禁弄虚作假，剽窃他人成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 w:firstLine="0" w:firstLineChars="0"/>
        <w:jc w:val="left"/>
        <w:textAlignment w:val="auto"/>
        <w:outlineLvl w:val="9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参赛人员、申报作品有关要求和申报表在阜阳科技工程学校网站下载。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 w:firstLine="0" w:firstLineChars="0"/>
        <w:jc w:val="left"/>
        <w:textAlignment w:val="auto"/>
        <w:outlineLvl w:val="9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instrText xml:space="preserve"> HYPERLINK "mailto:参赛申报材料（原始材料一份、申报表一式两份）请于1月26日前报送至培训处。请各部同时上报作品清单（包括作品名称、作者、年龄、班级、辅导老师），电子版发送至191164729@qq.com。" </w:instrTex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Style w:val="3"/>
          <w:rFonts w:hint="eastAsia"/>
          <w:b w:val="0"/>
          <w:bCs w:val="0"/>
          <w:sz w:val="28"/>
          <w:szCs w:val="28"/>
          <w:lang w:val="en-US" w:eastAsia="zh-CN"/>
        </w:rPr>
        <w:t>参赛申报材料（原始材料一份、申报表一式两份）请于1月26日前报送至培训处。请各部同时上报作品清单（包括作品名称、作者、年龄、班级、辅导老师），电子版发送至191164729@qq.com。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fldChar w:fldCharType="end"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/>
        <w:jc w:val="lef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培训处联系人：郭清香  18298125296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/>
        <w:jc w:val="righ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阜阳科技工程学校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/>
        <w:jc w:val="right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2018年1月9日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right="0" w:rightChars="0"/>
        <w:jc w:val="left"/>
        <w:textAlignment w:val="auto"/>
        <w:outlineLvl w:val="9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429F5"/>
    <w:multiLevelType w:val="singleLevel"/>
    <w:tmpl w:val="5A5429F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542B27"/>
    <w:multiLevelType w:val="singleLevel"/>
    <w:tmpl w:val="5A542B27"/>
    <w:lvl w:ilvl="0" w:tentative="0">
      <w:start w:val="1"/>
      <w:numFmt w:val="decimal"/>
      <w:suff w:val="nothing"/>
      <w:lvlText w:val="%1、"/>
      <w:lvlJc w:val="left"/>
      <w:pPr>
        <w:ind w:left="9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32FE8"/>
    <w:rsid w:val="342E5AD1"/>
    <w:rsid w:val="39FD2024"/>
    <w:rsid w:val="41871286"/>
    <w:rsid w:val="6041756C"/>
    <w:rsid w:val="6A381892"/>
    <w:rsid w:val="73330E82"/>
    <w:rsid w:val="7F24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2018-01-09T02:52:38Z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